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89" w:rsidRDefault="00895786" w:rsidP="00895786">
      <w:pPr>
        <w:spacing w:line="360" w:lineRule="auto"/>
        <w:jc w:val="center"/>
        <w:rPr>
          <w:rFonts w:ascii="Trebuchet MS" w:eastAsia="Cambria" w:hAnsi="Trebuchet MS" w:cs="Cambria"/>
          <w:sz w:val="20"/>
          <w:szCs w:val="20"/>
        </w:rPr>
      </w:pPr>
      <w:r>
        <w:rPr>
          <w:rFonts w:ascii="Trebuchet MS" w:eastAsia="Cambria" w:hAnsi="Trebuchet MS" w:cs="Cambria"/>
          <w:sz w:val="20"/>
          <w:szCs w:val="20"/>
        </w:rPr>
        <w:t>FINANÇAS</w:t>
      </w:r>
    </w:p>
    <w:p w:rsidR="00B91389" w:rsidRPr="00895786" w:rsidRDefault="00B91389" w:rsidP="00895786">
      <w:pPr>
        <w:spacing w:line="360" w:lineRule="auto"/>
        <w:jc w:val="center"/>
        <w:rPr>
          <w:rFonts w:ascii="Trebuchet MS" w:eastAsia="Cambria" w:hAnsi="Trebuchet MS" w:cs="Cambria"/>
          <w:caps/>
          <w:sz w:val="20"/>
          <w:szCs w:val="20"/>
        </w:rPr>
      </w:pPr>
      <w:r w:rsidRPr="00895786">
        <w:rPr>
          <w:rFonts w:ascii="Trebuchet MS" w:eastAsia="Cambria" w:hAnsi="Trebuchet MS" w:cs="Cambria"/>
          <w:caps/>
          <w:sz w:val="20"/>
          <w:szCs w:val="20"/>
        </w:rPr>
        <w:t>Gabinete do Secretário de E</w:t>
      </w:r>
      <w:r w:rsidR="00895786" w:rsidRPr="00895786">
        <w:rPr>
          <w:rFonts w:ascii="Trebuchet MS" w:eastAsia="Cambria" w:hAnsi="Trebuchet MS" w:cs="Cambria"/>
          <w:caps/>
          <w:sz w:val="20"/>
          <w:szCs w:val="20"/>
        </w:rPr>
        <w:t>s</w:t>
      </w:r>
      <w:r w:rsidRPr="00895786">
        <w:rPr>
          <w:rFonts w:ascii="Trebuchet MS" w:eastAsia="Cambria" w:hAnsi="Trebuchet MS" w:cs="Cambria"/>
          <w:caps/>
          <w:sz w:val="20"/>
          <w:szCs w:val="20"/>
        </w:rPr>
        <w:t xml:space="preserve">tado Adjunto e dos Assuntos Fiscais </w:t>
      </w:r>
    </w:p>
    <w:p w:rsidR="00B91389" w:rsidRDefault="00B91389" w:rsidP="00895786">
      <w:pPr>
        <w:spacing w:line="360" w:lineRule="auto"/>
        <w:jc w:val="center"/>
        <w:rPr>
          <w:rFonts w:ascii="Trebuchet MS" w:eastAsia="Cambria" w:hAnsi="Trebuchet MS" w:cs="Cambria"/>
          <w:sz w:val="20"/>
          <w:szCs w:val="20"/>
        </w:rPr>
      </w:pPr>
      <w:r w:rsidRPr="00895786">
        <w:rPr>
          <w:rFonts w:ascii="Trebuchet MS" w:eastAsia="Cambria" w:hAnsi="Trebuchet MS" w:cs="Cambria"/>
          <w:sz w:val="20"/>
          <w:szCs w:val="20"/>
        </w:rPr>
        <w:t>DESPACHO</w:t>
      </w:r>
    </w:p>
    <w:p w:rsidR="00895786" w:rsidRPr="00895786" w:rsidRDefault="00895786" w:rsidP="00895786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</w:p>
    <w:p w:rsidR="00B006EA" w:rsidRPr="00895786" w:rsidRDefault="00B91389" w:rsidP="00895786">
      <w:pPr>
        <w:spacing w:line="360" w:lineRule="auto"/>
        <w:jc w:val="both"/>
        <w:rPr>
          <w:rFonts w:ascii="Trebuchet MS" w:eastAsia="Cambria" w:hAnsi="Trebuchet MS" w:cs="Cambria"/>
          <w:sz w:val="20"/>
          <w:szCs w:val="20"/>
        </w:rPr>
      </w:pPr>
      <w:r w:rsidRPr="00895786">
        <w:rPr>
          <w:rFonts w:ascii="Trebuchet MS" w:eastAsia="Cambria" w:hAnsi="Trebuchet MS" w:cs="Cambria"/>
          <w:sz w:val="20"/>
          <w:szCs w:val="20"/>
        </w:rPr>
        <w:t>Considerando que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 xml:space="preserve">, o artigo 16.º do 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>Decreto-Lei n.º 132/2019, de 30 de agosto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>, consagra um procedimento de c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>olocação em posto de trabalho ou lugar de chefia tributária e aduaneira não ocupado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 xml:space="preserve">, que, </w:t>
      </w:r>
      <w:r w:rsidR="001D129F">
        <w:rPr>
          <w:rFonts w:ascii="Trebuchet MS" w:eastAsia="Cambria" w:hAnsi="Trebuchet MS" w:cs="Cambria"/>
          <w:sz w:val="20"/>
          <w:szCs w:val="20"/>
        </w:rPr>
        <w:t>de acordo com o</w:t>
      </w:r>
      <w:bookmarkStart w:id="0" w:name="_GoBack"/>
      <w:bookmarkEnd w:id="0"/>
      <w:r w:rsidR="00A910B6" w:rsidRPr="00895786">
        <w:rPr>
          <w:rFonts w:ascii="Trebuchet MS" w:eastAsia="Cambria" w:hAnsi="Trebuchet MS" w:cs="Cambria"/>
          <w:sz w:val="20"/>
          <w:szCs w:val="20"/>
        </w:rPr>
        <w:t xml:space="preserve"> seu n.º 2 se processa 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>nos termos estabelecidos em regulamento a aprovar por despacho do membro do Governo responsável pela área das finanças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>;</w:t>
      </w:r>
    </w:p>
    <w:p w:rsidR="00A910B6" w:rsidRPr="00895786" w:rsidRDefault="00A910B6" w:rsidP="00895786">
      <w:pPr>
        <w:spacing w:line="360" w:lineRule="auto"/>
        <w:jc w:val="both"/>
        <w:rPr>
          <w:rFonts w:ascii="Trebuchet MS" w:eastAsia="Cambria" w:hAnsi="Trebuchet MS" w:cs="Cambria"/>
          <w:sz w:val="20"/>
          <w:szCs w:val="20"/>
        </w:rPr>
      </w:pPr>
      <w:r w:rsidRPr="00895786">
        <w:rPr>
          <w:rFonts w:ascii="Trebuchet MS" w:eastAsia="Cambria" w:hAnsi="Trebuchet MS" w:cs="Cambria"/>
          <w:sz w:val="20"/>
          <w:szCs w:val="20"/>
        </w:rPr>
        <w:t xml:space="preserve">Considerando também, que as normas constantes do Decreto-Lei n.º 557/99, de 17 de dezembro são diferentes das normas constantes do </w:t>
      </w:r>
      <w:r w:rsidRPr="00895786">
        <w:rPr>
          <w:rFonts w:ascii="Trebuchet MS" w:eastAsia="Cambria" w:hAnsi="Trebuchet MS" w:cs="Cambria"/>
          <w:sz w:val="20"/>
          <w:szCs w:val="20"/>
        </w:rPr>
        <w:t>Decreto-Lei n.º 132/2019, de 30 de agosto</w:t>
      </w:r>
      <w:r w:rsidRPr="00895786">
        <w:rPr>
          <w:rFonts w:ascii="Trebuchet MS" w:eastAsia="Cambria" w:hAnsi="Trebuchet MS" w:cs="Cambria"/>
          <w:sz w:val="20"/>
          <w:szCs w:val="20"/>
        </w:rPr>
        <w:t>, no que se refere ao procedimento em apreço, não se podendo por isso considerar em vigor, por via do disposto no n.º 2 do artigo 48.º do Decreto-Lei n.º 132/2019, de 30 de agosto, o Regulamento aprovado pelo Despacho n.º 6354/2006, de 24 de fevereiro, na sua redação atual;</w:t>
      </w:r>
    </w:p>
    <w:p w:rsidR="00B006EA" w:rsidRPr="00895786" w:rsidRDefault="00B006EA" w:rsidP="00895786">
      <w:pPr>
        <w:spacing w:line="360" w:lineRule="auto"/>
        <w:jc w:val="both"/>
        <w:rPr>
          <w:rFonts w:ascii="Trebuchet MS" w:eastAsia="Cambria" w:hAnsi="Trebuchet MS" w:cs="Cambria"/>
          <w:sz w:val="20"/>
          <w:szCs w:val="20"/>
        </w:rPr>
      </w:pPr>
      <w:r w:rsidRPr="00895786">
        <w:rPr>
          <w:rFonts w:ascii="Trebuchet MS" w:eastAsia="Cambria" w:hAnsi="Trebuchet MS" w:cs="Cambria"/>
          <w:sz w:val="20"/>
          <w:szCs w:val="20"/>
        </w:rPr>
        <w:t>Considerando igualmente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>,</w:t>
      </w:r>
      <w:r w:rsidRPr="00895786">
        <w:rPr>
          <w:rFonts w:ascii="Trebuchet MS" w:eastAsia="Cambria" w:hAnsi="Trebuchet MS" w:cs="Cambria"/>
          <w:sz w:val="20"/>
          <w:szCs w:val="20"/>
        </w:rPr>
        <w:t xml:space="preserve"> que a regulamentação definitiva do mecanismo previsto 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 xml:space="preserve">no mencionado artigo 16.º do 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>Decreto-Lei n.º 132/2019, de 30 de agosto</w:t>
      </w:r>
      <w:r w:rsidRPr="00895786">
        <w:rPr>
          <w:rFonts w:ascii="Trebuchet MS" w:eastAsia="Cambria" w:hAnsi="Trebuchet MS" w:cs="Cambria"/>
          <w:sz w:val="20"/>
          <w:szCs w:val="20"/>
        </w:rPr>
        <w:t xml:space="preserve"> carece de uma ponderação mais aprofundada e abrangente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>, que ainda não se encontra concluída</w:t>
      </w:r>
      <w:r w:rsidRPr="00895786">
        <w:rPr>
          <w:rFonts w:ascii="Trebuchet MS" w:eastAsia="Cambria" w:hAnsi="Trebuchet MS" w:cs="Cambria"/>
          <w:sz w:val="20"/>
          <w:szCs w:val="20"/>
        </w:rPr>
        <w:t>;</w:t>
      </w:r>
    </w:p>
    <w:p w:rsidR="00B006EA" w:rsidRPr="00895786" w:rsidRDefault="00B006EA" w:rsidP="00895786">
      <w:pPr>
        <w:spacing w:line="360" w:lineRule="auto"/>
        <w:jc w:val="both"/>
        <w:rPr>
          <w:rFonts w:ascii="Trebuchet MS" w:eastAsia="Cambria" w:hAnsi="Trebuchet MS" w:cs="Cambria"/>
          <w:sz w:val="20"/>
          <w:szCs w:val="20"/>
        </w:rPr>
      </w:pPr>
      <w:r w:rsidRPr="00895786">
        <w:rPr>
          <w:rFonts w:ascii="Trebuchet MS" w:eastAsia="Cambria" w:hAnsi="Trebuchet MS" w:cs="Cambria"/>
          <w:sz w:val="20"/>
          <w:szCs w:val="20"/>
        </w:rPr>
        <w:t>Considerando ainda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>,</w:t>
      </w:r>
      <w:r w:rsidRPr="00895786">
        <w:rPr>
          <w:rFonts w:ascii="Trebuchet MS" w:eastAsia="Cambria" w:hAnsi="Trebuchet MS" w:cs="Cambria"/>
          <w:sz w:val="20"/>
          <w:szCs w:val="20"/>
        </w:rPr>
        <w:t xml:space="preserve"> que anualmente era 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 xml:space="preserve">aberto um movimento de transferências nas categorias e nos cargos de chefia tributária ao abrigo Regulamento </w:t>
      </w:r>
      <w:r w:rsidR="00895786" w:rsidRPr="00895786">
        <w:rPr>
          <w:rFonts w:ascii="Trebuchet MS" w:eastAsia="Cambria" w:hAnsi="Trebuchet MS" w:cs="Cambria"/>
          <w:sz w:val="20"/>
          <w:szCs w:val="20"/>
        </w:rPr>
        <w:t>aprovado pelo Despacho n.º 6354/2006, de 24 de fevereiro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>,</w:t>
      </w:r>
      <w:r w:rsidRPr="00895786">
        <w:rPr>
          <w:rFonts w:ascii="Trebuchet MS" w:eastAsia="Cambria" w:hAnsi="Trebuchet MS" w:cs="Cambria"/>
          <w:sz w:val="20"/>
          <w:szCs w:val="20"/>
        </w:rPr>
        <w:t xml:space="preserve"> existindo agora a expectativa por parte dos trabalhadores de, pela primeira vez, terem acesso de forma generalizada a este procedimento</w:t>
      </w:r>
      <w:r w:rsidR="00895786" w:rsidRPr="00895786">
        <w:rPr>
          <w:rFonts w:ascii="Trebuchet MS" w:eastAsia="Cambria" w:hAnsi="Trebuchet MS" w:cs="Cambria"/>
          <w:sz w:val="20"/>
          <w:szCs w:val="20"/>
        </w:rPr>
        <w:t xml:space="preserve"> previsto no </w:t>
      </w:r>
      <w:r w:rsidR="00895786" w:rsidRPr="00895786">
        <w:rPr>
          <w:rFonts w:ascii="Trebuchet MS" w:eastAsia="Cambria" w:hAnsi="Trebuchet MS" w:cs="Cambria"/>
          <w:sz w:val="20"/>
          <w:szCs w:val="20"/>
        </w:rPr>
        <w:t>Decreto-Lei n.º 132/2019, de 30 de agosto</w:t>
      </w:r>
      <w:r w:rsidRPr="00895786">
        <w:rPr>
          <w:rFonts w:ascii="Trebuchet MS" w:eastAsia="Cambria" w:hAnsi="Trebuchet MS" w:cs="Cambria"/>
          <w:sz w:val="20"/>
          <w:szCs w:val="20"/>
        </w:rPr>
        <w:t>;</w:t>
      </w:r>
    </w:p>
    <w:p w:rsidR="00B91389" w:rsidRPr="00895786" w:rsidRDefault="00B006EA" w:rsidP="00895786">
      <w:pPr>
        <w:spacing w:line="360" w:lineRule="auto"/>
        <w:jc w:val="both"/>
        <w:rPr>
          <w:rFonts w:ascii="Trebuchet MS" w:eastAsia="Cambria" w:hAnsi="Trebuchet MS" w:cs="Cambria"/>
          <w:sz w:val="20"/>
          <w:szCs w:val="20"/>
        </w:rPr>
      </w:pPr>
      <w:r w:rsidRPr="00895786">
        <w:rPr>
          <w:rFonts w:ascii="Trebuchet MS" w:eastAsia="Cambria" w:hAnsi="Trebuchet MS" w:cs="Cambria"/>
          <w:sz w:val="20"/>
          <w:szCs w:val="20"/>
        </w:rPr>
        <w:t>D</w:t>
      </w:r>
      <w:r w:rsidR="00B91389" w:rsidRPr="00895786">
        <w:rPr>
          <w:rFonts w:ascii="Trebuchet MS" w:eastAsia="Cambria" w:hAnsi="Trebuchet MS" w:cs="Cambria"/>
          <w:sz w:val="20"/>
          <w:szCs w:val="20"/>
        </w:rPr>
        <w:t>etermino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>,</w:t>
      </w:r>
      <w:r w:rsidR="00B91389" w:rsidRPr="00895786">
        <w:rPr>
          <w:rFonts w:ascii="Trebuchet MS" w:eastAsia="Cambria" w:hAnsi="Trebuchet MS" w:cs="Cambria"/>
          <w:sz w:val="20"/>
          <w:szCs w:val="20"/>
        </w:rPr>
        <w:t xml:space="preserve"> </w:t>
      </w:r>
      <w:r w:rsidRPr="00895786">
        <w:rPr>
          <w:rFonts w:ascii="Trebuchet MS" w:eastAsia="Cambria" w:hAnsi="Trebuchet MS" w:cs="Cambria"/>
          <w:sz w:val="20"/>
          <w:szCs w:val="20"/>
        </w:rPr>
        <w:t xml:space="preserve">ao abrigo do disposto no n.º 2 do artigo 16.º do Decreto-Lei n.º 132/2019, de 30 de agosto, 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 xml:space="preserve">e </w:t>
      </w:r>
      <w:r w:rsidRPr="00895786">
        <w:rPr>
          <w:rFonts w:ascii="Trebuchet MS" w:eastAsia="Cambria" w:hAnsi="Trebuchet MS" w:cs="Cambria"/>
          <w:sz w:val="20"/>
          <w:szCs w:val="20"/>
        </w:rPr>
        <w:t xml:space="preserve">até á aprovação da regulamentação definitiva 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>do procedimento de c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>olocação em posto de trabalho ou lugar de chefia tributária e aduaneira não ocupado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>, o seguinte</w:t>
      </w:r>
      <w:r w:rsidR="00B91389" w:rsidRPr="00895786">
        <w:rPr>
          <w:rFonts w:ascii="Trebuchet MS" w:eastAsia="Cambria" w:hAnsi="Trebuchet MS" w:cs="Cambria"/>
          <w:sz w:val="20"/>
          <w:szCs w:val="20"/>
        </w:rPr>
        <w:t>:</w:t>
      </w:r>
    </w:p>
    <w:p w:rsidR="00B91389" w:rsidRPr="00895786" w:rsidRDefault="00B91389" w:rsidP="00895786">
      <w:pPr>
        <w:spacing w:line="360" w:lineRule="auto"/>
        <w:ind w:left="426" w:hanging="426"/>
        <w:jc w:val="both"/>
        <w:rPr>
          <w:rFonts w:ascii="Trebuchet MS" w:eastAsia="Cambria" w:hAnsi="Trebuchet MS" w:cs="Cambria"/>
          <w:sz w:val="20"/>
          <w:szCs w:val="20"/>
        </w:rPr>
      </w:pPr>
      <w:r w:rsidRPr="00895786">
        <w:rPr>
          <w:rFonts w:ascii="Trebuchet MS" w:eastAsia="Cambria" w:hAnsi="Trebuchet MS" w:cs="Cambria"/>
          <w:sz w:val="20"/>
          <w:szCs w:val="20"/>
        </w:rPr>
        <w:t>1.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ab/>
      </w:r>
      <w:r w:rsidRPr="00895786">
        <w:rPr>
          <w:rFonts w:ascii="Trebuchet MS" w:eastAsia="Cambria" w:hAnsi="Trebuchet MS" w:cs="Cambria"/>
          <w:sz w:val="20"/>
          <w:szCs w:val="20"/>
        </w:rPr>
        <w:t xml:space="preserve">Aplicar ao procedimento que implementa a colocação a que se refere o n.º 1 do artigo 16.º do Decreto-Lei n.º 132/2019, de 30 de agosto, a título transitório e com as necessárias adaptações em face do novo regime constante do mesmo diploma, as regras constantes do Despacho n.º 6354/2006, de 24 de fevereiro, publicado no Diário da República n.º 56, 2.ª Série, de 20 de março de 2006, com as alterações introduzidas pelo Despacho n.º 11052-A/2016, de 14 de setembro, publicado no Diário da República </w:t>
      </w:r>
      <w:r w:rsidRPr="00895786">
        <w:rPr>
          <w:rFonts w:ascii="Trebuchet MS" w:eastAsia="Cambria" w:hAnsi="Trebuchet MS" w:cs="Cambria"/>
          <w:sz w:val="20"/>
          <w:szCs w:val="20"/>
        </w:rPr>
        <w:t>n.º 177</w:t>
      </w:r>
      <w:r w:rsidRPr="00895786">
        <w:rPr>
          <w:rFonts w:ascii="Trebuchet MS" w:eastAsia="Cambria" w:hAnsi="Trebuchet MS" w:cs="Cambria"/>
          <w:sz w:val="20"/>
          <w:szCs w:val="20"/>
        </w:rPr>
        <w:t>, 2.ª Série, de 14 de setembro.</w:t>
      </w:r>
    </w:p>
    <w:p w:rsidR="00B91389" w:rsidRPr="00895786" w:rsidRDefault="00B91389" w:rsidP="00895786">
      <w:pPr>
        <w:spacing w:line="360" w:lineRule="auto"/>
        <w:ind w:left="426" w:hanging="426"/>
        <w:jc w:val="both"/>
        <w:rPr>
          <w:rFonts w:ascii="Trebuchet MS" w:eastAsia="Cambria" w:hAnsi="Trebuchet MS" w:cs="Cambria"/>
          <w:sz w:val="20"/>
          <w:szCs w:val="20"/>
        </w:rPr>
      </w:pPr>
      <w:r w:rsidRPr="00895786">
        <w:rPr>
          <w:rFonts w:ascii="Trebuchet MS" w:eastAsia="Cambria" w:hAnsi="Trebuchet MS" w:cs="Cambria"/>
          <w:sz w:val="20"/>
          <w:szCs w:val="20"/>
        </w:rPr>
        <w:t>2.</w:t>
      </w:r>
      <w:r w:rsidR="00A910B6" w:rsidRPr="00895786">
        <w:rPr>
          <w:rFonts w:ascii="Trebuchet MS" w:eastAsia="Cambria" w:hAnsi="Trebuchet MS" w:cs="Cambria"/>
          <w:sz w:val="20"/>
          <w:szCs w:val="20"/>
        </w:rPr>
        <w:tab/>
      </w:r>
      <w:r w:rsidR="00B006EA" w:rsidRPr="00895786">
        <w:rPr>
          <w:rFonts w:ascii="Trebuchet MS" w:eastAsia="Cambria" w:hAnsi="Trebuchet MS" w:cs="Cambria"/>
          <w:sz w:val="20"/>
          <w:szCs w:val="20"/>
        </w:rPr>
        <w:t>O prazo de candidatura, número de postos de trabalho não ocupados e eventuais limites mínimos de lugares ocupados nas unidades orgânicas, é fixado por despacho do dirigente máximo da Autoridade Tributária e Aduaneira.</w:t>
      </w:r>
    </w:p>
    <w:p w:rsidR="00B91389" w:rsidRPr="00895786" w:rsidRDefault="00B91389" w:rsidP="00895786">
      <w:pPr>
        <w:spacing w:line="360" w:lineRule="auto"/>
        <w:jc w:val="center"/>
        <w:rPr>
          <w:rFonts w:ascii="Trebuchet MS" w:eastAsia="Cambria" w:hAnsi="Trebuchet MS" w:cs="Cambria"/>
          <w:sz w:val="20"/>
          <w:szCs w:val="20"/>
        </w:rPr>
      </w:pPr>
    </w:p>
    <w:p w:rsidR="00B91389" w:rsidRPr="00895786" w:rsidRDefault="00B91389" w:rsidP="00895786">
      <w:pPr>
        <w:spacing w:line="360" w:lineRule="auto"/>
        <w:jc w:val="center"/>
        <w:rPr>
          <w:rFonts w:ascii="Trebuchet MS" w:eastAsia="Cambria" w:hAnsi="Trebuchet MS" w:cs="Cambria"/>
          <w:sz w:val="20"/>
          <w:szCs w:val="20"/>
        </w:rPr>
      </w:pPr>
      <w:r w:rsidRPr="00895786">
        <w:rPr>
          <w:rFonts w:ascii="Trebuchet MS" w:eastAsia="Cambria" w:hAnsi="Trebuchet MS" w:cs="Cambria"/>
          <w:sz w:val="20"/>
          <w:szCs w:val="20"/>
        </w:rPr>
        <w:t>O Secretario de Estado Adjunto e dos Assuntos Fiscais</w:t>
      </w:r>
    </w:p>
    <w:p w:rsidR="00B91389" w:rsidRPr="00895786" w:rsidRDefault="00B91389" w:rsidP="00895786">
      <w:pPr>
        <w:spacing w:line="360" w:lineRule="auto"/>
        <w:jc w:val="center"/>
        <w:rPr>
          <w:rFonts w:ascii="Trebuchet MS" w:eastAsia="Cambria" w:hAnsi="Trebuchet MS" w:cs="Cambria"/>
          <w:sz w:val="20"/>
          <w:szCs w:val="20"/>
        </w:rPr>
      </w:pPr>
    </w:p>
    <w:p w:rsidR="00B91389" w:rsidRDefault="00B91389" w:rsidP="00895786">
      <w:pPr>
        <w:spacing w:line="360" w:lineRule="auto"/>
        <w:jc w:val="center"/>
        <w:rPr>
          <w:rFonts w:ascii="Trebuchet MS" w:eastAsia="Cambria" w:hAnsi="Trebuchet MS" w:cs="Cambria"/>
          <w:sz w:val="20"/>
          <w:szCs w:val="20"/>
        </w:rPr>
      </w:pPr>
    </w:p>
    <w:p w:rsidR="00895786" w:rsidRPr="00895786" w:rsidRDefault="00895786" w:rsidP="00895786">
      <w:pPr>
        <w:spacing w:line="360" w:lineRule="auto"/>
        <w:jc w:val="center"/>
        <w:rPr>
          <w:rFonts w:ascii="Trebuchet MS" w:eastAsia="Cambria" w:hAnsi="Trebuchet MS" w:cs="Cambria"/>
          <w:sz w:val="20"/>
          <w:szCs w:val="20"/>
        </w:rPr>
      </w:pPr>
    </w:p>
    <w:p w:rsidR="0096338D" w:rsidRPr="00895786" w:rsidRDefault="00B91389" w:rsidP="00895786">
      <w:pPr>
        <w:spacing w:line="360" w:lineRule="auto"/>
        <w:jc w:val="center"/>
        <w:rPr>
          <w:rFonts w:ascii="Trebuchet MS" w:hAnsi="Trebuchet MS"/>
          <w:sz w:val="20"/>
          <w:szCs w:val="20"/>
        </w:rPr>
      </w:pPr>
      <w:r w:rsidRPr="00895786">
        <w:rPr>
          <w:rFonts w:ascii="Trebuchet MS" w:eastAsia="Cambria" w:hAnsi="Trebuchet MS" w:cs="Cambria"/>
          <w:sz w:val="20"/>
          <w:szCs w:val="20"/>
        </w:rPr>
        <w:t>António Mendonça Mendes</w:t>
      </w:r>
    </w:p>
    <w:sectPr w:rsidR="0096338D" w:rsidRPr="00895786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389"/>
    <w:rsid w:val="001D129F"/>
    <w:rsid w:val="00895786"/>
    <w:rsid w:val="0096338D"/>
    <w:rsid w:val="00A910B6"/>
    <w:rsid w:val="00B006EA"/>
    <w:rsid w:val="00B9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BB344"/>
  <w15:chartTrackingRefBased/>
  <w15:docId w15:val="{3A76B7E9-9B81-4672-A9C9-17CD82E0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89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CEGER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GSEAF</dc:creator>
  <cp:keywords/>
  <dc:description/>
  <cp:lastModifiedBy>GSEAF</cp:lastModifiedBy>
  <cp:revision>3</cp:revision>
  <cp:lastPrinted>2020-08-28T15:05:00Z</cp:lastPrinted>
  <dcterms:created xsi:type="dcterms:W3CDTF">2020-08-28T14:42:00Z</dcterms:created>
  <dcterms:modified xsi:type="dcterms:W3CDTF">2020-08-28T15:06:00Z</dcterms:modified>
</cp:coreProperties>
</file>